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A9" w:rsidRDefault="00F14E22" w:rsidP="00E907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直接连接符 2" o:spid="_x0000_s1026" style="position:absolute;left:0;text-align:left;z-index:251659264;visibility:visible" from="41.95pt,12.3pt" to="366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jUAQIAAEIEAAAOAAAAZHJzL2Uyb0RvYy54bWysU82O0zAQviPxDpbvNGnYoiVquoetlguC&#10;CpYH8DrjxsJ/sk3TvgQvgMQNThy58zYsj8HYSVNYkBCIi2PH3zcz3zfj5cVeK7IDH6Q1DZ3PSkrA&#10;cNtKs23oq+urB+eUhMhMy5Q10NADBHqxun9v2bsaKttZ1YInGMSEuncN7WJ0dVEE3oFmYWYdGLwU&#10;1msW8ei3RetZj9G1KqqyfFT01rfOWw4h4N/1cElXOb4QwONzIQJEohqKtcW8+rzepLVYLVm99cx1&#10;ko9lsH+oQjNpMOkUas0iI2+8/CWUltzbYEWccasLK4TkkDWgmnl5R83LjjnIWtCc4Cabwv8Ly5/t&#10;Np7ItqEVJYZpbNHtu89f33749uU9rrefPpIqmdS7UCP20mz8eApu45PivfA6fVEL2WdjD5OxsI+E&#10;48+zeXX2sFpQwvHu8QJ3GKQ4cZ0P8QlYTdKmoUqaJJvVbPc0xAF6hKTfypC+oYvyvMSWcoZjIxSL&#10;uNUOhURs5evrbmxIsEq2V1KpRMxjBZfKkx3DgYj7+VjIT6iUas1CN4Dy1QhTBstOVgzi8y4eFAxF&#10;vQCBTqLceS7+TjLGOZh4TKgMohNNYGkTsfwzccQnKuT5/hvyxMiZrYkTWUtj/e+ynzwSA/7owKA7&#10;WXBj20Mei2wNDmru7fio0kv48Zzpp6e/+g4AAP//AwBQSwMEFAAGAAgAAAAhABlCmIjdAAAACAEA&#10;AA8AAABkcnMvZG93bnJldi54bWxMj81OwzAQhO9IvIO1SNyo0yYKJY1TISTgWNHS+yY2cVT/RLbT&#10;Bp6e5USPszOa+bbeztawswpx8E7AcpEBU67zcnC9gM/D68MaWEzoJBrvlIBvFWHb3N7UWEl/cR/q&#10;vE89oxIXKxSgUxorzmOnlcW48KNy5H35YDGRDD2XAS9Ubg1fZVnJLQ6OFjSO6kWr7rSfrIDiuHvr&#10;zO6AftDtz3vIp2MvJyHu7+bnDbCk5vQfhj98QoeGmFo/ORmZEbDOnygpYFWUwMh/zPMCWEuHcgm8&#10;qfn1A80vAAAA//8DAFBLAQItABQABgAIAAAAIQC2gziS/gAAAOEBAAATAAAAAAAAAAAAAAAAAAAA&#10;AABbQ29udGVudF9UeXBlc10ueG1sUEsBAi0AFAAGAAgAAAAhADj9If/WAAAAlAEAAAsAAAAAAAAA&#10;AAAAAAAALwEAAF9yZWxzLy5yZWxzUEsBAi0AFAAGAAgAAAAhACjkyNQBAgAAQgQAAA4AAAAAAAAA&#10;AAAAAAAALgIAAGRycy9lMm9Eb2MueG1sUEsBAi0AFAAGAAgAAAAhABlCmIjdAAAACAEAAA8AAAAA&#10;AAAAAAAAAAAAWwQAAGRycy9kb3ducmV2LnhtbFBLBQYAAAAABAAEAPMAAABlBQAAAAA=&#10;" strokecolor="black [3213]" strokeweight="4pt">
            <v:stroke linestyle="thickThin" joinstyle="miter"/>
          </v:line>
        </w:pict>
      </w:r>
    </w:p>
    <w:p w:rsidR="00E907A9" w:rsidRDefault="00E907A9" w:rsidP="00E907A9">
      <w:pPr>
        <w:jc w:val="center"/>
        <w:rPr>
          <w:b/>
          <w:sz w:val="32"/>
          <w:szCs w:val="32"/>
        </w:rPr>
      </w:pPr>
      <w:r w:rsidRPr="003E786A">
        <w:rPr>
          <w:rFonts w:hint="eastAsia"/>
          <w:b/>
          <w:sz w:val="32"/>
          <w:szCs w:val="32"/>
        </w:rPr>
        <w:t>四川省医学会专家及会员服务管理系统</w:t>
      </w:r>
    </w:p>
    <w:p w:rsidR="00E907A9" w:rsidRDefault="00E907A9" w:rsidP="00E907A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使用手册</w:t>
      </w:r>
    </w:p>
    <w:p w:rsidR="00E907A9" w:rsidRDefault="00E907A9" w:rsidP="00E907A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（常委用户）</w:t>
      </w:r>
    </w:p>
    <w:p w:rsidR="00E907A9" w:rsidRDefault="00F14E22" w:rsidP="00E907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直接连接符 3" o:spid="_x0000_s1027" style="position:absolute;left:0;text-align:left;z-index:251660288;visibility:visible" from="40.5pt,16.5pt" to="365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1MAgIAAEIEAAAOAAAAZHJzL2Uyb0RvYy54bWysU82O0zAQviPxDpbvNGm7RUvUdA9bLRcE&#10;FSwP4HXGjYX/ZJumfQleAIkbnDhy37dheQzGTprCgoRAXBw7/r6Z+b4ZLy/2WpEd+CCtqel0UlIC&#10;httGmm1NX19fPTqnJERmGqasgZoeINCL1cMHy85VMLOtVQ14gkFMqDpX0zZGVxVF4C1oFibWgcFL&#10;Yb1mEY9+WzSedRhdq2JWlo+LzvrGecshBPy77i/pKscXAnh8IUSASFRNsbaYV5/Xm7QWqyWrtp65&#10;VvKhDPYPVWgmDSYdQ61ZZOStl7+E0pJ7G6yIE251YYWQHLIGVDMt76l51TIHWQuaE9xoU/h/Yfnz&#10;3cYT2dR0TolhGlt09/7L13cfv91+wPXu8ycyTyZ1LlSIvTQbP5yC2/ikeC+8Tl/UQvbZ2MNoLOwj&#10;4fjzbDo7m88WlHC8e7LAHQYpTlznQ3wKVpO0qamSJslmFds9C7GHHiHptzKkq+miPC+xpZzh2AjF&#10;Im61QyERW/nmuh0aEqySzZVUKhHzWMGl8mTHcCDifjoU8hMqpVqz0PagfDXAlMGykxW9+LyLBwV9&#10;US9BoJMod5qLv5eMcQ4mHhMqg+hEE1jaSCz/TBzwiQp5vv+GPDJyZmviSNbSWP+77CePRI8/OtDr&#10;Thbc2OaQxyJbg4Oaezs8qvQSfjxn+unpr74DAAD//wMAUEsDBBQABgAIAAAAIQCkbokU3AAAAAgB&#10;AAAPAAAAZHJzL2Rvd25yZXYueG1sTI/NTsMwEITvSLyDtUjcqFPSQhXiVAgJOFa09L6JlzjCP5Ht&#10;tIGnZznBabU7o9lv6u3srDhRTEPwCpaLAgT5LujB9wreD883GxApo9dogycFX5Rg21xe1FjpcPZv&#10;dNrnXnCITxUqMDmPlZSpM+QwLcJInrWPEB1mXmMvdcQzhzsrb4viTjocPH8wONKToe5zPzkFq+Pu&#10;pbO7A4bBtN+vsZyOvZ6Uur6aHx9AZJrznxl+8RkdGmZqw+R1ElbBZslVsoKy5Mn6fVmsQbR8WK1B&#10;NrX8X6D5AQAA//8DAFBLAQItABQABgAIAAAAIQC2gziS/gAAAOEBAAATAAAAAAAAAAAAAAAAAAAA&#10;AABbQ29udGVudF9UeXBlc10ueG1sUEsBAi0AFAAGAAgAAAAhADj9If/WAAAAlAEAAAsAAAAAAAAA&#10;AAAAAAAALwEAAF9yZWxzLy5yZWxzUEsBAi0AFAAGAAgAAAAhAOIYrUwCAgAAQgQAAA4AAAAAAAAA&#10;AAAAAAAALgIAAGRycy9lMm9Eb2MueG1sUEsBAi0AFAAGAAgAAAAhAKRuiRTcAAAACAEAAA8AAAAA&#10;AAAAAAAAAAAAXAQAAGRycy9kb3ducmV2LnhtbFBLBQYAAAAABAAEAPMAAABlBQAAAAA=&#10;" strokecolor="black [3213]" strokeweight="4pt">
            <v:stroke linestyle="thickThin" joinstyle="miter"/>
          </v:line>
        </w:pict>
      </w:r>
    </w:p>
    <w:p w:rsidR="00E907A9" w:rsidRDefault="00E907A9" w:rsidP="00E907A9">
      <w:pPr>
        <w:jc w:val="center"/>
        <w:rPr>
          <w:b/>
          <w:sz w:val="32"/>
          <w:szCs w:val="32"/>
        </w:rPr>
      </w:pPr>
    </w:p>
    <w:p w:rsidR="00E907A9" w:rsidRDefault="00E907A9" w:rsidP="00E907A9">
      <w:pPr>
        <w:jc w:val="center"/>
        <w:rPr>
          <w:b/>
          <w:sz w:val="32"/>
          <w:szCs w:val="32"/>
        </w:rPr>
      </w:pPr>
    </w:p>
    <w:p w:rsidR="00E907A9" w:rsidRDefault="00E907A9" w:rsidP="00E907A9">
      <w:pPr>
        <w:jc w:val="center"/>
        <w:rPr>
          <w:b/>
          <w:sz w:val="32"/>
          <w:szCs w:val="32"/>
        </w:rPr>
      </w:pPr>
    </w:p>
    <w:p w:rsidR="00E907A9" w:rsidRDefault="00E907A9" w:rsidP="00E907A9">
      <w:pPr>
        <w:jc w:val="center"/>
        <w:rPr>
          <w:b/>
          <w:sz w:val="32"/>
          <w:szCs w:val="32"/>
        </w:rPr>
      </w:pPr>
    </w:p>
    <w:p w:rsidR="00E907A9" w:rsidRDefault="00E907A9" w:rsidP="00E907A9">
      <w:pPr>
        <w:jc w:val="center"/>
        <w:rPr>
          <w:b/>
          <w:sz w:val="32"/>
          <w:szCs w:val="32"/>
        </w:rPr>
      </w:pPr>
    </w:p>
    <w:p w:rsidR="00E907A9" w:rsidRDefault="00E907A9" w:rsidP="00E907A9">
      <w:pPr>
        <w:jc w:val="center"/>
        <w:rPr>
          <w:b/>
          <w:sz w:val="32"/>
          <w:szCs w:val="32"/>
        </w:rPr>
      </w:pPr>
    </w:p>
    <w:p w:rsidR="00E907A9" w:rsidRDefault="00E907A9" w:rsidP="00E907A9">
      <w:pPr>
        <w:jc w:val="center"/>
        <w:rPr>
          <w:b/>
          <w:sz w:val="32"/>
          <w:szCs w:val="32"/>
        </w:rPr>
      </w:pPr>
    </w:p>
    <w:p w:rsidR="00E907A9" w:rsidRDefault="00E907A9" w:rsidP="00E907A9">
      <w:pPr>
        <w:jc w:val="center"/>
        <w:rPr>
          <w:b/>
          <w:sz w:val="32"/>
          <w:szCs w:val="32"/>
        </w:rPr>
      </w:pPr>
    </w:p>
    <w:p w:rsidR="00E907A9" w:rsidRDefault="00E907A9" w:rsidP="00E907A9">
      <w:pPr>
        <w:jc w:val="center"/>
        <w:rPr>
          <w:b/>
          <w:sz w:val="32"/>
          <w:szCs w:val="32"/>
        </w:rPr>
      </w:pPr>
    </w:p>
    <w:p w:rsidR="00BF677D" w:rsidRDefault="00BF677D" w:rsidP="00BF677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四川中疗网络科技有限公司</w:t>
      </w:r>
    </w:p>
    <w:p w:rsidR="00BF677D" w:rsidRPr="00700A04" w:rsidRDefault="00BF677D" w:rsidP="00BF677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2017年2月</w:t>
      </w:r>
    </w:p>
    <w:p w:rsidR="002B310C" w:rsidRDefault="002B310C">
      <w:pPr>
        <w:widowControl/>
        <w:jc w:val="left"/>
        <w:rPr>
          <w:b/>
          <w:sz w:val="32"/>
          <w:szCs w:val="32"/>
        </w:rPr>
      </w:pPr>
    </w:p>
    <w:p w:rsidR="002B310C" w:rsidRDefault="00BF677D" w:rsidP="00990711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B310C" w:rsidRDefault="002B310C" w:rsidP="002B310C">
      <w:pPr>
        <w:pStyle w:val="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查看推荐消息</w:t>
      </w:r>
    </w:p>
    <w:p w:rsidR="002B310C" w:rsidRPr="00990711" w:rsidRDefault="00ED6253" w:rsidP="00BF677D">
      <w:pPr>
        <w:pStyle w:val="a6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常委在推荐期限内</w:t>
      </w:r>
      <w:r w:rsidR="002B310C" w:rsidRPr="00990711">
        <w:rPr>
          <w:rFonts w:hint="eastAsia"/>
          <w:sz w:val="24"/>
        </w:rPr>
        <w:t>收到</w:t>
      </w:r>
      <w:r>
        <w:rPr>
          <w:rFonts w:hint="eastAsia"/>
          <w:sz w:val="24"/>
        </w:rPr>
        <w:t>四川</w:t>
      </w:r>
      <w:r w:rsidR="002B310C" w:rsidRPr="00990711">
        <w:rPr>
          <w:rFonts w:hint="eastAsia"/>
          <w:sz w:val="24"/>
        </w:rPr>
        <w:t>省医学会组织管理部发送的推荐</w:t>
      </w:r>
      <w:r w:rsidR="005B279C">
        <w:rPr>
          <w:rFonts w:hint="eastAsia"/>
          <w:sz w:val="24"/>
        </w:rPr>
        <w:t>短信消息或邮件后，将短信或邮件内的账号与密码信息发给</w:t>
      </w:r>
      <w:r w:rsidR="002B310C" w:rsidRPr="00990711">
        <w:rPr>
          <w:rFonts w:hint="eastAsia"/>
          <w:sz w:val="24"/>
        </w:rPr>
        <w:t>被推荐的人员，并提醒他及时登录四川省</w:t>
      </w:r>
      <w:r w:rsidR="00743A7C">
        <w:rPr>
          <w:rFonts w:hint="eastAsia"/>
          <w:sz w:val="24"/>
        </w:rPr>
        <w:t>医学会</w:t>
      </w:r>
      <w:r w:rsidR="002B310C" w:rsidRPr="00990711">
        <w:rPr>
          <w:rFonts w:hint="eastAsia"/>
          <w:sz w:val="24"/>
        </w:rPr>
        <w:t>专家及会员服务管理系统（</w:t>
      </w:r>
      <w:hyperlink r:id="rId7" w:history="1">
        <w:r w:rsidR="00900E1A" w:rsidRPr="00990711">
          <w:rPr>
            <w:rStyle w:val="a7"/>
            <w:rFonts w:hint="eastAsia"/>
            <w:sz w:val="24"/>
          </w:rPr>
          <w:t>http://hy.sma.org.cn:81</w:t>
        </w:r>
      </w:hyperlink>
      <w:r w:rsidR="002B310C" w:rsidRPr="00990711">
        <w:rPr>
          <w:rFonts w:hint="eastAsia"/>
          <w:sz w:val="24"/>
        </w:rPr>
        <w:t>）填写</w:t>
      </w:r>
      <w:r w:rsidR="00743A7C">
        <w:rPr>
          <w:rFonts w:hint="eastAsia"/>
          <w:sz w:val="24"/>
        </w:rPr>
        <w:t>专业学术</w:t>
      </w:r>
      <w:r w:rsidR="002B310C" w:rsidRPr="00990711">
        <w:rPr>
          <w:rFonts w:hint="eastAsia"/>
          <w:sz w:val="24"/>
        </w:rPr>
        <w:t>组织推荐表</w:t>
      </w:r>
      <w:r w:rsidR="005B279C">
        <w:rPr>
          <w:rFonts w:hint="eastAsia"/>
          <w:sz w:val="24"/>
        </w:rPr>
        <w:t>并上报</w:t>
      </w:r>
      <w:bookmarkStart w:id="0" w:name="_GoBack"/>
      <w:bookmarkEnd w:id="0"/>
      <w:r w:rsidR="00900E1A" w:rsidRPr="00990711">
        <w:rPr>
          <w:rFonts w:hint="eastAsia"/>
          <w:sz w:val="24"/>
        </w:rPr>
        <w:t>。</w:t>
      </w:r>
    </w:p>
    <w:sectPr w:rsidR="002B310C" w:rsidRPr="00990711" w:rsidSect="00F14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240" w:rsidRDefault="00D25240" w:rsidP="00E907A9">
      <w:r>
        <w:separator/>
      </w:r>
    </w:p>
  </w:endnote>
  <w:endnote w:type="continuationSeparator" w:id="1">
    <w:p w:rsidR="00D25240" w:rsidRDefault="00D25240" w:rsidP="00E9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240" w:rsidRDefault="00D25240" w:rsidP="00E907A9">
      <w:r>
        <w:separator/>
      </w:r>
    </w:p>
  </w:footnote>
  <w:footnote w:type="continuationSeparator" w:id="1">
    <w:p w:rsidR="00D25240" w:rsidRDefault="00D25240" w:rsidP="00E90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56AC"/>
    <w:multiLevelType w:val="hybridMultilevel"/>
    <w:tmpl w:val="3BEAF47A"/>
    <w:lvl w:ilvl="0" w:tplc="844E22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B42A62"/>
    <w:multiLevelType w:val="hybridMultilevel"/>
    <w:tmpl w:val="A69C424A"/>
    <w:lvl w:ilvl="0" w:tplc="C6EA7652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980"/>
    <w:rsid w:val="00174225"/>
    <w:rsid w:val="002B310C"/>
    <w:rsid w:val="002D292B"/>
    <w:rsid w:val="002F1AC8"/>
    <w:rsid w:val="005B279C"/>
    <w:rsid w:val="00743A7C"/>
    <w:rsid w:val="008A1A1B"/>
    <w:rsid w:val="00900E1A"/>
    <w:rsid w:val="00990711"/>
    <w:rsid w:val="00BF677D"/>
    <w:rsid w:val="00D25240"/>
    <w:rsid w:val="00E907A9"/>
    <w:rsid w:val="00ED6253"/>
    <w:rsid w:val="00F14E22"/>
    <w:rsid w:val="00F8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A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B31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7A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B310C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2B310C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900E1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00E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A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B31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7A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B310C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2B310C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900E1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00E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y.sma.org.cn: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Shenmj</dc:creator>
  <cp:keywords/>
  <dc:description/>
  <cp:lastModifiedBy>许伟</cp:lastModifiedBy>
  <cp:revision>10</cp:revision>
  <dcterms:created xsi:type="dcterms:W3CDTF">2017-02-09T07:18:00Z</dcterms:created>
  <dcterms:modified xsi:type="dcterms:W3CDTF">2017-02-27T02:34:00Z</dcterms:modified>
</cp:coreProperties>
</file>